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96" w:rsidRPr="00090063" w:rsidRDefault="00090063" w:rsidP="00C97C97">
      <w:pPr>
        <w:jc w:val="center"/>
        <w:rPr>
          <w:rFonts w:ascii="黑体" w:eastAsia="黑体" w:hAnsi="黑体"/>
          <w:b/>
          <w:sz w:val="28"/>
          <w:szCs w:val="28"/>
        </w:rPr>
      </w:pPr>
      <w:r w:rsidRPr="00090063">
        <w:rPr>
          <w:rFonts w:ascii="黑体" w:eastAsia="黑体" w:hAnsi="黑体" w:hint="eastAsia"/>
          <w:b/>
          <w:sz w:val="28"/>
          <w:szCs w:val="28"/>
          <w:lang w:eastAsia="zh-TW"/>
        </w:rPr>
        <w:t>無錫榮氏梅園賞梅記</w:t>
      </w:r>
    </w:p>
    <w:p w:rsidR="00C97C97" w:rsidRPr="00090063" w:rsidRDefault="00090063" w:rsidP="00C97C97">
      <w:pPr>
        <w:jc w:val="center"/>
        <w:rPr>
          <w:rFonts w:asciiTheme="minorEastAsia" w:hAnsiTheme="minorEastAsia"/>
          <w:i/>
          <w:szCs w:val="21"/>
        </w:rPr>
      </w:pPr>
      <w:r w:rsidRPr="00090063">
        <w:rPr>
          <w:rFonts w:asciiTheme="minorEastAsia" w:hAnsiTheme="minorEastAsia" w:hint="eastAsia"/>
          <w:i/>
          <w:szCs w:val="21"/>
          <w:lang w:eastAsia="zh-TW"/>
        </w:rPr>
        <w:t>作者：</w:t>
      </w:r>
      <w:r w:rsidRPr="00090063">
        <w:rPr>
          <w:rFonts w:asciiTheme="minorEastAsia" w:hAnsiTheme="minorEastAsia"/>
          <w:i/>
          <w:szCs w:val="21"/>
          <w:lang w:eastAsia="zh-TW"/>
        </w:rPr>
        <w:t>Winter</w:t>
      </w:r>
    </w:p>
    <w:p w:rsidR="00A041E7" w:rsidRDefault="00A041E7" w:rsidP="00C97C97">
      <w:pPr>
        <w:jc w:val="center"/>
      </w:pPr>
    </w:p>
    <w:p w:rsidR="00C97C97"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中學時讀楊朔的散文，說每到春節，廣東廣州的花市花團錦簇，人潮湧動，心裡既好奇又嚮往。我雖然去過被譽為“花城”的廣州，但花市我還未曾逛行過。在眾多的花目中，我最偏愛的還是宋代詩人王安石所寫的五言絕句的《梅花》</w:t>
      </w:r>
      <w:r w:rsidRPr="00090063">
        <w:rPr>
          <w:rFonts w:ascii="楷体" w:eastAsia="楷体" w:hAnsi="楷体"/>
          <w:sz w:val="24"/>
          <w:szCs w:val="24"/>
          <w:lang w:eastAsia="zh-TW"/>
        </w:rPr>
        <w:t>--</w:t>
      </w:r>
      <w:r w:rsidRPr="00090063">
        <w:rPr>
          <w:rFonts w:ascii="楷体" w:eastAsia="楷体" w:hAnsi="楷体" w:hint="eastAsia"/>
          <w:sz w:val="24"/>
          <w:szCs w:val="24"/>
          <w:lang w:eastAsia="zh-TW"/>
        </w:rPr>
        <w:t>“牆角數枝梅，淩寒獨自開。”記得這首詩還是當年我在小學時語文課上學過的一首詩，迄今記憶猶新。</w:t>
      </w:r>
    </w:p>
    <w:p w:rsidR="001B1E8E" w:rsidRPr="00090063" w:rsidRDefault="001B1E8E" w:rsidP="00E95F14">
      <w:pPr>
        <w:spacing w:line="400" w:lineRule="exact"/>
        <w:ind w:firstLineChars="200" w:firstLine="480"/>
        <w:rPr>
          <w:rFonts w:ascii="楷体" w:eastAsia="楷体" w:hAnsi="楷体"/>
          <w:sz w:val="24"/>
          <w:szCs w:val="24"/>
          <w:lang w:eastAsia="zh-TW"/>
        </w:rPr>
      </w:pPr>
    </w:p>
    <w:p w:rsidR="001B1E8E"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繼去年一月冬日的鎮江之旅後，同樣是冬日，今年一月十四日上午我搭乘</w:t>
      </w:r>
      <w:r w:rsidRPr="00090063">
        <w:rPr>
          <w:rFonts w:ascii="楷体" w:eastAsia="楷体" w:hAnsi="楷体"/>
          <w:sz w:val="24"/>
          <w:szCs w:val="24"/>
          <w:lang w:eastAsia="zh-TW"/>
        </w:rPr>
        <w:t>G7006</w:t>
      </w:r>
      <w:r w:rsidRPr="00090063">
        <w:rPr>
          <w:rFonts w:ascii="楷体" w:eastAsia="楷体" w:hAnsi="楷体" w:hint="eastAsia"/>
          <w:sz w:val="24"/>
          <w:szCs w:val="24"/>
          <w:lang w:eastAsia="zh-TW"/>
        </w:rPr>
        <w:t>次和諧號動車前往譽為“太湖明珠”的江蘇無錫開啟了一日遊。</w:t>
      </w:r>
    </w:p>
    <w:p w:rsidR="002E019D" w:rsidRPr="00090063" w:rsidRDefault="002E019D" w:rsidP="00E95F14">
      <w:pPr>
        <w:spacing w:line="400" w:lineRule="exact"/>
        <w:ind w:firstLineChars="200" w:firstLine="480"/>
        <w:rPr>
          <w:rFonts w:ascii="楷体" w:eastAsia="楷体" w:hAnsi="楷体"/>
          <w:sz w:val="24"/>
          <w:szCs w:val="24"/>
          <w:lang w:eastAsia="zh-TW"/>
        </w:rPr>
      </w:pPr>
    </w:p>
    <w:p w:rsidR="002E019D"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無錫古稱新吳、梁溪、金匱，位於江蘇省南部，地處長江三角洲平原。北倚長江，南濱太湖，京杭大運河從無錫穿過，是中國民族工業和鄉鎮工業的搖籃，是蘇南模式的發祥地。</w:t>
      </w:r>
    </w:p>
    <w:p w:rsidR="00736E05" w:rsidRPr="00090063" w:rsidRDefault="00736E05" w:rsidP="00E95F14">
      <w:pPr>
        <w:spacing w:line="400" w:lineRule="exact"/>
        <w:ind w:firstLineChars="200" w:firstLine="480"/>
        <w:rPr>
          <w:rFonts w:ascii="楷体" w:eastAsia="楷体" w:hAnsi="楷体"/>
          <w:sz w:val="24"/>
          <w:szCs w:val="24"/>
          <w:lang w:eastAsia="zh-TW"/>
        </w:rPr>
      </w:pPr>
    </w:p>
    <w:p w:rsidR="00736E05"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是次無錫之旅，我是專門沖著榮氏梅園所去。緣由有二，其一我愛梅賞梅，現在正是賞梅的最佳時節；其二，梅園與我我現在所工作的銀行的母行有著萬縷千絲的聯繫。臺灣上海商業儲蓄銀行董事長榮鴻慶先生正是梅園主人的後人。</w:t>
      </w:r>
    </w:p>
    <w:p w:rsidR="001E5B06" w:rsidRPr="00090063" w:rsidRDefault="001E5B06" w:rsidP="00E95F14">
      <w:pPr>
        <w:spacing w:line="400" w:lineRule="exact"/>
        <w:ind w:firstLineChars="200" w:firstLine="480"/>
        <w:rPr>
          <w:rFonts w:ascii="楷体" w:eastAsia="楷体" w:hAnsi="楷体"/>
          <w:sz w:val="24"/>
          <w:szCs w:val="24"/>
          <w:lang w:eastAsia="zh-TW"/>
        </w:rPr>
      </w:pPr>
    </w:p>
    <w:p w:rsidR="00DA51D1"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中午約十一時一刻，我抵達了榮氏梅園。可能是臨近農曆鼠年春節的緣故，梅園門口的廣場左側的花壇邊有一幅古味紅色的屏風裝飾，上方寫有“春天從梅園開始”七個大字，下方中間寫有“金鼠送福”四個大字，左右兩側分別寫有“鼠你最吉祥”和“鼠你最興旺”，這讓我感覺到仿佛春天就要來了。</w:t>
      </w:r>
    </w:p>
    <w:p w:rsidR="00DA51D1" w:rsidRPr="00090063" w:rsidRDefault="00DA51D1" w:rsidP="00E95F14">
      <w:pPr>
        <w:spacing w:line="400" w:lineRule="exact"/>
        <w:ind w:firstLineChars="200" w:firstLine="480"/>
        <w:rPr>
          <w:rFonts w:ascii="楷体" w:eastAsia="楷体" w:hAnsi="楷体"/>
          <w:sz w:val="24"/>
          <w:szCs w:val="24"/>
          <w:lang w:eastAsia="zh-TW"/>
        </w:rPr>
      </w:pPr>
    </w:p>
    <w:p w:rsidR="00AC5961"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梅園大門口有一巨石上刻有“梅園”二字，據說是榮德生先生于民國五年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西元一九一六年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親筆題寫。花了六十元買了門票我迫不及待地走進梅園，可能今天是工作日的緣故，遊客不多，園內比較安靜，正適合我的心意。入園後，一縷縷清香迎面撲來，綿綿悠長，直入心脾。眼前的景色更是如詩如畫，美不勝收。滿園梅花流枝綴玉，穿插在奇石間，倚靠在小橋旁，臥于溪水邊，更有老藤古柏、清溪秀竹，亭台水榭環繞著紅梅綠萼，處處冷香迷霧，橫斜影動，讓人如墜入仙境一般。</w:t>
      </w:r>
    </w:p>
    <w:p w:rsidR="00183424" w:rsidRPr="00090063" w:rsidRDefault="00183424" w:rsidP="00E95F14">
      <w:pPr>
        <w:spacing w:line="400" w:lineRule="exact"/>
        <w:ind w:firstLineChars="200" w:firstLine="480"/>
        <w:rPr>
          <w:rFonts w:ascii="楷体" w:eastAsia="楷体" w:hAnsi="楷体"/>
          <w:sz w:val="24"/>
          <w:szCs w:val="24"/>
          <w:lang w:eastAsia="zh-TW"/>
        </w:rPr>
      </w:pPr>
    </w:p>
    <w:p w:rsidR="00183424"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梅園是中國民族工業之“首戶”榮宗敬、榮德生兄弟于中華民國元年即一九</w:t>
      </w:r>
      <w:r w:rsidRPr="00090063">
        <w:rPr>
          <w:rFonts w:ascii="楷体" w:eastAsia="楷体" w:hAnsi="楷体" w:hint="eastAsia"/>
          <w:sz w:val="24"/>
          <w:szCs w:val="24"/>
          <w:lang w:eastAsia="zh-TW"/>
        </w:rPr>
        <w:lastRenderedPageBreak/>
        <w:t>一二年建造的，到現在已有一百多年的歷史了，倚山植梅，以梅飾山，故稱為“梅園”。早就聽說梅園是“四面有山皆入畫，一年無日不看花”。幾十年連續不斷的園林營造，使風景區形成了“初春探梅、仲夏觀荷、金秋賞桂、隆冬踏雪”的四大特色，人與自然和諧的生態景觀，給人一種回歸自然、超越自然的感受。今日得以一覽，真是給人心曠神怡的悅感。</w:t>
      </w:r>
    </w:p>
    <w:p w:rsidR="00E04AFF" w:rsidRPr="00090063" w:rsidRDefault="00E04AFF" w:rsidP="00E95F14">
      <w:pPr>
        <w:spacing w:line="400" w:lineRule="exact"/>
        <w:ind w:firstLineChars="200" w:firstLine="480"/>
        <w:rPr>
          <w:rFonts w:ascii="楷体" w:eastAsia="楷体" w:hAnsi="楷体"/>
          <w:sz w:val="24"/>
          <w:szCs w:val="24"/>
          <w:lang w:eastAsia="zh-TW"/>
        </w:rPr>
      </w:pPr>
    </w:p>
    <w:p w:rsidR="00E04AFF"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我漫無目標地走走停停，來到了“古梅奇石圃”，讓我更進一步體驗園方那種高雅古樸風格。它是梅園裡的一個“園中園”，是一個不可不去的精緻園區。古梅奇石圃是二〇〇一年建成開放的，它集天下古梅與奇石於一體，並結合中式園林建築小品，形成了“園中園”的格局。園區採用傳統園林半開放式的設計，設立以梅花為主題的照壁，展出以梅為主的書畫，陳列古老梅樁，引進百年以上的老梅樹，配置松、竹、梅、蘭及其它四季花卉五十餘種；建成唯一的“中國梅花博物館”。可惜今日博物館暫不開放，實屬遺憾。</w:t>
      </w:r>
    </w:p>
    <w:p w:rsidR="00543BE3" w:rsidRPr="00090063" w:rsidRDefault="00543BE3" w:rsidP="00E95F14">
      <w:pPr>
        <w:spacing w:line="400" w:lineRule="exact"/>
        <w:ind w:firstLineChars="200" w:firstLine="480"/>
        <w:rPr>
          <w:rFonts w:ascii="楷体" w:eastAsia="楷体" w:hAnsi="楷体"/>
          <w:sz w:val="24"/>
          <w:szCs w:val="24"/>
          <w:lang w:eastAsia="zh-TW"/>
        </w:rPr>
      </w:pPr>
    </w:p>
    <w:p w:rsidR="00E60DA8"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繼續走，不知不覺來到了香海軒，這裡有容德生先生的半身銅像，看起來特別的精神，特別的神氣。該銅像是由全國政協前副主席、榮家姻親、澳門中華總商會會長馬萬祺先生于一九八六年所贈。是年榮毅仁先生七十大壽、五十金婚，榮氏海內外親友大團圓為當年轟動世界的新聞。香海軒是一座西式拱圈屋，共有三間，四周都是走廊，面對千株梅樹，軒前懸掛著清代文人康有為手書“香雪海”。看了香海軒室內的文字板上的簡介得知，香海軒建於民國三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西元一九一四年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，榮德生先生以銀</w:t>
      </w:r>
      <w:r w:rsidRPr="00090063">
        <w:rPr>
          <w:rFonts w:ascii="楷体" w:eastAsia="楷体" w:hAnsi="楷体"/>
          <w:sz w:val="24"/>
          <w:szCs w:val="24"/>
          <w:lang w:eastAsia="zh-TW"/>
        </w:rPr>
        <w:t>50</w:t>
      </w:r>
      <w:r w:rsidRPr="00090063">
        <w:rPr>
          <w:rFonts w:ascii="楷体" w:eastAsia="楷体" w:hAnsi="楷体" w:hint="eastAsia"/>
          <w:sz w:val="24"/>
          <w:szCs w:val="24"/>
          <w:lang w:eastAsia="zh-TW"/>
        </w:rPr>
        <w:t>兩托人覓得康有為手書“香雪海”額。民國八年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西元一九一九年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年八月，康有為來游梅園，見此系為他人偽作，乃揮毫重書“香海”。原匾遺失，現門楣上兩字為康有為學生，也是他的兒媳婦著名書法家蕭嫻女士于一九七九年所寫，一九九一年在南京博物院找到康有為原書手跡，重新制匾，懸於軒內至今。</w:t>
      </w:r>
    </w:p>
    <w:p w:rsidR="00E60DA8" w:rsidRPr="00090063" w:rsidRDefault="00E60DA8" w:rsidP="00E95F14">
      <w:pPr>
        <w:spacing w:line="400" w:lineRule="exact"/>
        <w:ind w:firstLineChars="200" w:firstLine="480"/>
        <w:rPr>
          <w:rFonts w:ascii="楷体" w:eastAsia="楷体" w:hAnsi="楷体"/>
          <w:sz w:val="24"/>
          <w:szCs w:val="24"/>
          <w:lang w:eastAsia="zh-TW"/>
        </w:rPr>
      </w:pPr>
    </w:p>
    <w:p w:rsidR="00AC5961"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再下來，我們來到了念劬</w:t>
      </w:r>
      <w:r w:rsidRPr="00090063">
        <w:rPr>
          <w:rFonts w:ascii="楷体" w:eastAsia="楷体" w:hAnsi="楷体"/>
          <w:sz w:val="24"/>
          <w:szCs w:val="24"/>
          <w:lang w:eastAsia="zh-TW"/>
        </w:rPr>
        <w:t>(</w:t>
      </w:r>
      <w:proofErr w:type="spellStart"/>
      <w:r w:rsidRPr="00090063">
        <w:rPr>
          <w:rFonts w:ascii="楷体" w:eastAsia="楷体" w:hAnsi="楷体"/>
          <w:sz w:val="24"/>
          <w:szCs w:val="24"/>
          <w:lang w:eastAsia="zh-TW"/>
        </w:rPr>
        <w:t>qu</w:t>
      </w:r>
      <w:proofErr w:type="spellEnd"/>
      <w:r w:rsidRPr="00090063">
        <w:rPr>
          <w:rFonts w:ascii="楷体" w:eastAsia="楷体" w:hAnsi="楷体"/>
          <w:sz w:val="24"/>
          <w:szCs w:val="24"/>
          <w:lang w:eastAsia="zh-TW"/>
        </w:rPr>
        <w:t>)</w:t>
      </w:r>
      <w:r w:rsidRPr="00090063">
        <w:rPr>
          <w:rFonts w:ascii="楷体" w:eastAsia="楷体" w:hAnsi="楷体" w:hint="eastAsia"/>
          <w:sz w:val="24"/>
          <w:szCs w:val="24"/>
          <w:lang w:eastAsia="zh-TW"/>
        </w:rPr>
        <w:t>塔，念劬塔是梅園的點睛之筆，也是梅園的標誌性建築。該塔三層十八米，建於民國十九年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西元一九三〇年</w:t>
      </w:r>
      <w:r w:rsidRPr="00090063">
        <w:rPr>
          <w:rFonts w:ascii="楷体" w:eastAsia="楷体" w:hAnsi="楷体"/>
          <w:sz w:val="24"/>
          <w:szCs w:val="24"/>
          <w:lang w:eastAsia="zh-TW"/>
        </w:rPr>
        <w:t>)</w:t>
      </w:r>
      <w:r w:rsidRPr="00090063">
        <w:rPr>
          <w:rFonts w:ascii="楷体" w:eastAsia="楷体" w:hAnsi="楷体" w:hint="eastAsia"/>
          <w:sz w:val="24"/>
          <w:szCs w:val="24"/>
          <w:lang w:eastAsia="zh-TW"/>
        </w:rPr>
        <w:t>，是榮宗敬、榮德生兄弟為母親石太夫人而建的紀念性建築，以懷念父母的養育之恩。念劬塔為三層八角形狀，飛簷角攢尖，具有名族風的特點。登上塔頂觀賞梅園全景，四周峰巒，盡收眼底，是賞梅的又一勝處。</w:t>
      </w:r>
    </w:p>
    <w:p w:rsidR="00827DB2" w:rsidRPr="00090063" w:rsidRDefault="00827DB2" w:rsidP="00E95F14">
      <w:pPr>
        <w:spacing w:line="400" w:lineRule="exact"/>
        <w:ind w:firstLineChars="200" w:firstLine="480"/>
        <w:rPr>
          <w:rFonts w:ascii="楷体" w:eastAsia="楷体" w:hAnsi="楷体"/>
          <w:sz w:val="24"/>
          <w:szCs w:val="24"/>
          <w:lang w:eastAsia="zh-TW"/>
        </w:rPr>
      </w:pPr>
    </w:p>
    <w:p w:rsidR="00827DB2" w:rsidRPr="00090063" w:rsidRDefault="00090063" w:rsidP="00E95F14">
      <w:pPr>
        <w:spacing w:line="400" w:lineRule="exact"/>
        <w:ind w:firstLineChars="200" w:firstLine="480"/>
        <w:rPr>
          <w:rFonts w:ascii="楷体" w:eastAsia="楷体" w:hAnsi="楷体"/>
          <w:sz w:val="24"/>
          <w:szCs w:val="24"/>
          <w:lang w:eastAsia="zh-TW"/>
        </w:rPr>
      </w:pPr>
      <w:r w:rsidRPr="00090063">
        <w:rPr>
          <w:rFonts w:ascii="楷体" w:eastAsia="楷体" w:hAnsi="楷体" w:hint="eastAsia"/>
          <w:sz w:val="24"/>
          <w:szCs w:val="24"/>
          <w:lang w:eastAsia="zh-TW"/>
        </w:rPr>
        <w:t>接下來是榮德生之兄的宗敬別墅，建平屋三間，室前有走廊，東側有批屋，室內烹飪、沐浴設備齊全，是榮氏兄弟接待貴賓食宿的重要場所。與香海軒類似，</w:t>
      </w:r>
      <w:r w:rsidRPr="00090063">
        <w:rPr>
          <w:rFonts w:ascii="楷体" w:eastAsia="楷体" w:hAnsi="楷体" w:hint="eastAsia"/>
          <w:sz w:val="24"/>
          <w:szCs w:val="24"/>
          <w:lang w:eastAsia="zh-TW"/>
        </w:rPr>
        <w:lastRenderedPageBreak/>
        <w:t>宗敬別墅前立有榮宗敬銅像。榮宗敬早年經營過錢莊業，從一九〇一年起，與榮德生等人先後在無錫、上海、漢口、濟南等地創辦保興麵粉廠，福興麵粉公司（一、二、三廠），申新紡織廠（一至九廠），被譽為中國的“麵粉大王”、“棉紗大王”。其幼子榮鴻慶，畢業于上海滬江大學，現年九十七歲，目前定居臺灣，是我所工作的銀行的母行上海商業儲蓄銀行董事長。在宗敬別墅室內的牆壁上，我看到了一幅大照片，照片上是榮宗敬兒子榮鴻慶和女兒榮卓如二〇〇六年十二月三日在宗敬別墅前合影。</w:t>
      </w:r>
    </w:p>
    <w:p w:rsidR="000B33F2" w:rsidRPr="00090063" w:rsidRDefault="000B33F2" w:rsidP="00E95F14">
      <w:pPr>
        <w:spacing w:line="400" w:lineRule="exact"/>
        <w:ind w:firstLineChars="200" w:firstLine="480"/>
        <w:rPr>
          <w:rFonts w:ascii="楷体" w:eastAsia="楷体" w:hAnsi="楷体"/>
          <w:sz w:val="24"/>
          <w:szCs w:val="24"/>
          <w:lang w:eastAsia="zh-TW"/>
        </w:rPr>
      </w:pPr>
    </w:p>
    <w:p w:rsidR="000B33F2" w:rsidRPr="00090063" w:rsidRDefault="00090063" w:rsidP="00E95F14">
      <w:pPr>
        <w:spacing w:line="400" w:lineRule="exact"/>
        <w:ind w:firstLineChars="200" w:firstLine="480"/>
        <w:rPr>
          <w:rFonts w:ascii="楷体" w:eastAsia="楷体" w:hAnsi="楷体"/>
          <w:sz w:val="24"/>
          <w:szCs w:val="24"/>
        </w:rPr>
      </w:pPr>
      <w:r w:rsidRPr="00090063">
        <w:rPr>
          <w:rFonts w:ascii="楷体" w:eastAsia="楷体" w:hAnsi="楷体" w:hint="eastAsia"/>
          <w:sz w:val="24"/>
          <w:szCs w:val="24"/>
          <w:lang w:eastAsia="zh-TW"/>
        </w:rPr>
        <w:t>在梅園旁邊還有榮德生早年花了十萬資助修建的一個開原寺，這個開原寺始建於唐朝，經過歷史的變遷，現在的模樣可謂是金碧輝煌，裡面有泰國友人贈送的彌勒佛，還有日本資助建設的鐘樓還有英國信眾贈送的漢白玉臥佛等等，表示著開原寺和其他國家有著良好的往來。</w:t>
      </w:r>
    </w:p>
    <w:p w:rsidR="000B33F2" w:rsidRPr="00090063" w:rsidRDefault="000B33F2" w:rsidP="00E95F14">
      <w:pPr>
        <w:spacing w:line="400" w:lineRule="exact"/>
        <w:ind w:firstLineChars="200" w:firstLine="480"/>
        <w:rPr>
          <w:rFonts w:ascii="楷体" w:eastAsia="楷体" w:hAnsi="楷体"/>
          <w:sz w:val="24"/>
          <w:szCs w:val="24"/>
        </w:rPr>
      </w:pPr>
    </w:p>
    <w:p w:rsidR="001E5B06" w:rsidRPr="00090063" w:rsidRDefault="00090063" w:rsidP="00854422">
      <w:pPr>
        <w:spacing w:line="400" w:lineRule="exact"/>
        <w:ind w:firstLineChars="200" w:firstLine="480"/>
        <w:rPr>
          <w:rFonts w:ascii="楷体" w:eastAsia="楷体" w:hAnsi="楷体"/>
          <w:sz w:val="24"/>
          <w:szCs w:val="24"/>
        </w:rPr>
      </w:pPr>
      <w:r w:rsidRPr="00090063">
        <w:rPr>
          <w:rFonts w:ascii="楷体" w:eastAsia="楷体" w:hAnsi="楷体" w:hint="eastAsia"/>
          <w:sz w:val="24"/>
          <w:szCs w:val="24"/>
          <w:lang w:eastAsia="zh-TW"/>
        </w:rPr>
        <w:t>遊覽榮氏梅園的最佳時節正是冬末春初，這時各種品種的梅花爭相開放，有道是：冬雪壓梅梅更豔。即使已過賞梅的季節，梅園作為一個江南園林，不管是什麼時候去，都可以收穫到怡人的景色，梅園的景讓我留戀往返，梅園處處所體現出的情讓我悠然敬畏，我為榮宗敬、榮德生的那種</w:t>
      </w:r>
      <w:r w:rsidRPr="00090063">
        <w:rPr>
          <w:rFonts w:ascii="楷体" w:eastAsia="楷体" w:hAnsi="楷体"/>
          <w:sz w:val="24"/>
          <w:szCs w:val="24"/>
          <w:lang w:eastAsia="zh-TW"/>
        </w:rPr>
        <w:t xml:space="preserve"> </w:t>
      </w:r>
      <w:r w:rsidRPr="00090063">
        <w:rPr>
          <w:rFonts w:ascii="楷体" w:eastAsia="楷体" w:hAnsi="楷体" w:hint="eastAsia"/>
          <w:sz w:val="24"/>
          <w:szCs w:val="24"/>
          <w:lang w:eastAsia="zh-TW"/>
        </w:rPr>
        <w:t>“寶劍鋒從從磨礪出，梅花香自苦寒來”所震撼，為榮宗敬、榮德生的那種孝敬所折服。</w:t>
      </w:r>
      <w:r w:rsidRPr="00090063">
        <w:rPr>
          <w:rFonts w:ascii="楷体" w:eastAsia="楷体" w:hAnsi="楷体"/>
          <w:sz w:val="24"/>
          <w:szCs w:val="24"/>
          <w:lang w:eastAsia="zh-TW"/>
        </w:rPr>
        <w:t>(</w:t>
      </w:r>
      <w:r w:rsidRPr="00090063">
        <w:rPr>
          <w:rFonts w:ascii="楷体" w:eastAsia="楷体" w:hAnsi="楷体" w:hint="eastAsia"/>
          <w:sz w:val="24"/>
          <w:szCs w:val="24"/>
          <w:lang w:eastAsia="zh-TW"/>
        </w:rPr>
        <w:t>完</w:t>
      </w:r>
      <w:r w:rsidRPr="00090063">
        <w:rPr>
          <w:rFonts w:ascii="楷体" w:eastAsia="楷体" w:hAnsi="楷体"/>
          <w:sz w:val="24"/>
          <w:szCs w:val="24"/>
          <w:lang w:eastAsia="zh-TW"/>
        </w:rPr>
        <w:t>)</w:t>
      </w:r>
    </w:p>
    <w:p w:rsidR="00854422" w:rsidRPr="00090063" w:rsidRDefault="00854422" w:rsidP="00854422">
      <w:pPr>
        <w:spacing w:line="400" w:lineRule="exact"/>
        <w:ind w:firstLineChars="200" w:firstLine="480"/>
        <w:rPr>
          <w:rFonts w:ascii="楷体" w:eastAsia="楷体" w:hAnsi="楷体"/>
          <w:sz w:val="24"/>
          <w:szCs w:val="24"/>
        </w:rPr>
      </w:pPr>
    </w:p>
    <w:p w:rsidR="007317D2" w:rsidRPr="00090063" w:rsidRDefault="00090063" w:rsidP="007317D2">
      <w:pPr>
        <w:spacing w:line="400" w:lineRule="exact"/>
        <w:jc w:val="center"/>
        <w:rPr>
          <w:rFonts w:ascii="楷体" w:eastAsia="楷体" w:hAnsi="楷体"/>
          <w:b/>
          <w:color w:val="000000"/>
          <w:sz w:val="24"/>
          <w:szCs w:val="24"/>
        </w:rPr>
      </w:pPr>
      <w:r w:rsidRPr="00090063">
        <w:rPr>
          <w:rFonts w:ascii="楷体" w:eastAsia="楷体" w:hAnsi="楷体"/>
          <w:b/>
          <w:color w:val="000000"/>
          <w:sz w:val="24"/>
          <w:szCs w:val="24"/>
          <w:lang w:eastAsia="zh-TW"/>
        </w:rPr>
        <w:t>***</w:t>
      </w:r>
      <w:r w:rsidRPr="00090063">
        <w:rPr>
          <w:rFonts w:ascii="楷体" w:eastAsia="楷体" w:hAnsi="楷体" w:hint="eastAsia"/>
          <w:b/>
          <w:color w:val="000000"/>
          <w:sz w:val="24"/>
          <w:szCs w:val="24"/>
          <w:lang w:eastAsia="zh-TW"/>
        </w:rPr>
        <w:t>未經作者同意，任何媒體</w:t>
      </w:r>
      <w:r w:rsidRPr="00090063">
        <w:rPr>
          <w:rFonts w:ascii="楷体" w:eastAsia="楷体" w:hAnsi="楷体"/>
          <w:b/>
          <w:color w:val="000000"/>
          <w:sz w:val="24"/>
          <w:szCs w:val="24"/>
          <w:lang w:eastAsia="zh-TW"/>
        </w:rPr>
        <w:t>(</w:t>
      </w:r>
      <w:r w:rsidRPr="00090063">
        <w:rPr>
          <w:rFonts w:ascii="楷体" w:eastAsia="楷体" w:hAnsi="楷体" w:hint="eastAsia"/>
          <w:b/>
          <w:color w:val="000000"/>
          <w:sz w:val="24"/>
          <w:szCs w:val="24"/>
          <w:lang w:eastAsia="zh-TW"/>
        </w:rPr>
        <w:t>含電子平臺</w:t>
      </w:r>
      <w:r w:rsidRPr="00090063">
        <w:rPr>
          <w:rFonts w:ascii="楷体" w:eastAsia="楷体" w:hAnsi="楷体"/>
          <w:b/>
          <w:color w:val="000000"/>
          <w:sz w:val="24"/>
          <w:szCs w:val="24"/>
          <w:lang w:eastAsia="zh-TW"/>
        </w:rPr>
        <w:t>)</w:t>
      </w:r>
      <w:r w:rsidRPr="00090063">
        <w:rPr>
          <w:rFonts w:ascii="楷体" w:eastAsia="楷体" w:hAnsi="楷体" w:hint="eastAsia"/>
          <w:b/>
          <w:color w:val="000000"/>
          <w:sz w:val="24"/>
          <w:szCs w:val="24"/>
          <w:lang w:eastAsia="zh-TW"/>
        </w:rPr>
        <w:t>不得轉載或摘編</w:t>
      </w:r>
      <w:r w:rsidRPr="00090063">
        <w:rPr>
          <w:rFonts w:ascii="楷体" w:eastAsia="楷体" w:hAnsi="楷体"/>
          <w:b/>
          <w:color w:val="000000"/>
          <w:sz w:val="24"/>
          <w:szCs w:val="24"/>
          <w:lang w:eastAsia="zh-TW"/>
        </w:rPr>
        <w:t>***</w:t>
      </w:r>
    </w:p>
    <w:p w:rsidR="007317D2" w:rsidRPr="00090063" w:rsidRDefault="007317D2" w:rsidP="007317D2">
      <w:pPr>
        <w:spacing w:line="400" w:lineRule="exact"/>
        <w:jc w:val="center"/>
        <w:rPr>
          <w:rFonts w:ascii="楷体" w:eastAsia="楷体" w:hAnsi="楷体"/>
          <w:b/>
          <w:color w:val="000000"/>
          <w:sz w:val="24"/>
          <w:szCs w:val="24"/>
        </w:rPr>
      </w:pPr>
    </w:p>
    <w:p w:rsidR="008130C7" w:rsidRPr="00090063" w:rsidRDefault="00090063" w:rsidP="007317D2">
      <w:pPr>
        <w:spacing w:line="400" w:lineRule="exact"/>
        <w:jc w:val="center"/>
        <w:rPr>
          <w:rFonts w:ascii="楷体" w:eastAsia="楷体" w:hAnsi="楷体"/>
          <w:b/>
          <w:color w:val="000000"/>
          <w:sz w:val="24"/>
          <w:szCs w:val="24"/>
        </w:rPr>
      </w:pPr>
      <w:r w:rsidRPr="00090063">
        <w:rPr>
          <w:rFonts w:ascii="楷体" w:eastAsia="楷体" w:hAnsi="楷体" w:hint="eastAsia"/>
          <w:b/>
          <w:color w:val="000000"/>
          <w:sz w:val="24"/>
          <w:szCs w:val="24"/>
          <w:lang w:eastAsia="zh-TW"/>
        </w:rPr>
        <w:t>聯絡郵箱</w:t>
      </w:r>
      <w:r w:rsidRPr="00090063">
        <w:rPr>
          <w:rFonts w:ascii="楷体" w:eastAsia="楷体" w:hAnsi="楷体"/>
          <w:b/>
          <w:color w:val="000000"/>
          <w:sz w:val="24"/>
          <w:szCs w:val="24"/>
          <w:lang w:eastAsia="zh-TW"/>
        </w:rPr>
        <w:t xml:space="preserve"> – </w:t>
      </w:r>
      <w:hyperlink r:id="rId6" w:history="1">
        <w:r w:rsidRPr="00090063">
          <w:rPr>
            <w:rStyle w:val="a5"/>
            <w:rFonts w:ascii="楷体" w:eastAsia="楷体" w:hAnsi="楷体"/>
            <w:b/>
            <w:sz w:val="24"/>
            <w:szCs w:val="24"/>
            <w:lang w:eastAsia="zh-TW"/>
          </w:rPr>
          <w:t>winter_hunantv@163.com</w:t>
        </w:r>
      </w:hyperlink>
    </w:p>
    <w:p w:rsidR="00E85853" w:rsidRPr="00090063" w:rsidRDefault="00E85853" w:rsidP="007317D2">
      <w:pPr>
        <w:spacing w:line="400" w:lineRule="exact"/>
        <w:rPr>
          <w:rFonts w:ascii="楷体" w:eastAsia="楷体" w:hAnsi="楷体"/>
          <w:b/>
          <w:color w:val="000000"/>
          <w:sz w:val="24"/>
          <w:szCs w:val="24"/>
        </w:rPr>
      </w:pPr>
    </w:p>
    <w:p w:rsidR="008130C7" w:rsidRPr="00090063" w:rsidRDefault="00090063" w:rsidP="007317D2">
      <w:pPr>
        <w:spacing w:line="400" w:lineRule="exact"/>
        <w:jc w:val="center"/>
        <w:rPr>
          <w:rFonts w:ascii="楷体" w:eastAsia="楷体" w:hAnsi="楷体"/>
          <w:b/>
          <w:color w:val="000000"/>
          <w:sz w:val="24"/>
          <w:szCs w:val="24"/>
        </w:rPr>
      </w:pPr>
      <w:r w:rsidRPr="00090063">
        <w:rPr>
          <w:rFonts w:ascii="楷体" w:eastAsia="楷体" w:hAnsi="楷体"/>
          <w:b/>
          <w:color w:val="000000"/>
          <w:sz w:val="24"/>
          <w:szCs w:val="24"/>
          <w:lang w:eastAsia="zh-TW"/>
        </w:rPr>
        <w:t>----</w:t>
      </w:r>
      <w:r w:rsidRPr="00090063">
        <w:rPr>
          <w:rFonts w:ascii="楷体" w:eastAsia="楷体" w:hAnsi="楷体" w:hint="eastAsia"/>
          <w:b/>
          <w:color w:val="000000"/>
          <w:sz w:val="24"/>
          <w:szCs w:val="24"/>
          <w:lang w:eastAsia="zh-TW"/>
        </w:rPr>
        <w:t>歡迎您來我處約稿或委託撰稿</w:t>
      </w:r>
      <w:r w:rsidRPr="00090063">
        <w:rPr>
          <w:rFonts w:ascii="楷体" w:eastAsia="楷体" w:hAnsi="楷体"/>
          <w:b/>
          <w:color w:val="000000"/>
          <w:sz w:val="24"/>
          <w:szCs w:val="24"/>
          <w:lang w:eastAsia="zh-TW"/>
        </w:rPr>
        <w:t>----</w:t>
      </w:r>
    </w:p>
    <w:p w:rsidR="00854422" w:rsidRPr="00E85853" w:rsidRDefault="00854422" w:rsidP="00E85853">
      <w:pPr>
        <w:spacing w:line="400" w:lineRule="exact"/>
        <w:rPr>
          <w:b/>
          <w:sz w:val="24"/>
          <w:szCs w:val="24"/>
        </w:rPr>
      </w:pPr>
      <w:bookmarkStart w:id="0" w:name="_GoBack"/>
      <w:bookmarkEnd w:id="0"/>
    </w:p>
    <w:sectPr w:rsidR="00854422" w:rsidRPr="00E85853">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76" w:rsidRDefault="00F00A76" w:rsidP="00A041E7">
      <w:r>
        <w:separator/>
      </w:r>
    </w:p>
  </w:endnote>
  <w:endnote w:type="continuationSeparator" w:id="0">
    <w:p w:rsidR="00F00A76" w:rsidRDefault="00F00A76" w:rsidP="00A0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E7" w:rsidRDefault="00A041E7" w:rsidP="00A041E7">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95467"/>
      <w:docPartObj>
        <w:docPartGallery w:val="Page Numbers (Bottom of Page)"/>
        <w:docPartUnique/>
      </w:docPartObj>
    </w:sdtPr>
    <w:sdtEndPr/>
    <w:sdtContent>
      <w:sdt>
        <w:sdtPr>
          <w:id w:val="-1705238520"/>
          <w:docPartObj>
            <w:docPartGallery w:val="Page Numbers (Top of Page)"/>
            <w:docPartUnique/>
          </w:docPartObj>
        </w:sdtPr>
        <w:sdtEndPr/>
        <w:sdtContent>
          <w:p w:rsidR="00A041E7" w:rsidRDefault="00A041E7" w:rsidP="00A041E7">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59584D">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9584D">
              <w:rPr>
                <w:b/>
                <w:bCs/>
                <w:noProof/>
              </w:rPr>
              <w:t>3</w:t>
            </w:r>
            <w:r>
              <w:rPr>
                <w:b/>
                <w:bCs/>
                <w:sz w:val="24"/>
                <w:szCs w:val="24"/>
              </w:rPr>
              <w:fldChar w:fldCharType="end"/>
            </w:r>
          </w:p>
        </w:sdtContent>
      </w:sdt>
    </w:sdtContent>
  </w:sdt>
  <w:p w:rsidR="00A041E7" w:rsidRDefault="00A041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76" w:rsidRDefault="00F00A76" w:rsidP="00A041E7">
      <w:r>
        <w:separator/>
      </w:r>
    </w:p>
  </w:footnote>
  <w:footnote w:type="continuationSeparator" w:id="0">
    <w:p w:rsidR="00F00A76" w:rsidRDefault="00F00A76" w:rsidP="00A0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E7" w:rsidRDefault="00090063" w:rsidP="00A041E7">
    <w:pPr>
      <w:pStyle w:val="a3"/>
      <w:jc w:val="right"/>
    </w:pPr>
    <w:r w:rsidRPr="00090063">
      <w:rPr>
        <w:rFonts w:eastAsia="PMingLiU" w:hint="eastAsia"/>
        <w:lang w:eastAsia="zh-TW"/>
      </w:rPr>
      <w:t>無錫榮氏梅園賞梅記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17"/>
    <w:rsid w:val="000124B2"/>
    <w:rsid w:val="00063029"/>
    <w:rsid w:val="00066D1C"/>
    <w:rsid w:val="00075165"/>
    <w:rsid w:val="00090063"/>
    <w:rsid w:val="000B33F2"/>
    <w:rsid w:val="001030F8"/>
    <w:rsid w:val="001144D8"/>
    <w:rsid w:val="0011740D"/>
    <w:rsid w:val="00153930"/>
    <w:rsid w:val="00160896"/>
    <w:rsid w:val="00183424"/>
    <w:rsid w:val="001A3CA4"/>
    <w:rsid w:val="001B1E8E"/>
    <w:rsid w:val="001C6648"/>
    <w:rsid w:val="001E5B06"/>
    <w:rsid w:val="00206C2C"/>
    <w:rsid w:val="00232C6C"/>
    <w:rsid w:val="00250353"/>
    <w:rsid w:val="002919F7"/>
    <w:rsid w:val="00297C9F"/>
    <w:rsid w:val="002C73E0"/>
    <w:rsid w:val="002E019D"/>
    <w:rsid w:val="00323473"/>
    <w:rsid w:val="00327989"/>
    <w:rsid w:val="00334DFB"/>
    <w:rsid w:val="00342FEF"/>
    <w:rsid w:val="003C1BA4"/>
    <w:rsid w:val="003E6084"/>
    <w:rsid w:val="003F7719"/>
    <w:rsid w:val="00405DA6"/>
    <w:rsid w:val="004332D3"/>
    <w:rsid w:val="004615BA"/>
    <w:rsid w:val="004C5389"/>
    <w:rsid w:val="004D6D2D"/>
    <w:rsid w:val="004E4087"/>
    <w:rsid w:val="005138D8"/>
    <w:rsid w:val="00543BE3"/>
    <w:rsid w:val="0059584D"/>
    <w:rsid w:val="005A0090"/>
    <w:rsid w:val="005A2999"/>
    <w:rsid w:val="005E53A8"/>
    <w:rsid w:val="006A5F74"/>
    <w:rsid w:val="006A6282"/>
    <w:rsid w:val="007317D2"/>
    <w:rsid w:val="00736E05"/>
    <w:rsid w:val="007A7EC5"/>
    <w:rsid w:val="007B3766"/>
    <w:rsid w:val="008130C7"/>
    <w:rsid w:val="008147C2"/>
    <w:rsid w:val="0082644E"/>
    <w:rsid w:val="00827DB2"/>
    <w:rsid w:val="008353C4"/>
    <w:rsid w:val="00854422"/>
    <w:rsid w:val="008A334D"/>
    <w:rsid w:val="008C1899"/>
    <w:rsid w:val="008C6042"/>
    <w:rsid w:val="00916E67"/>
    <w:rsid w:val="0092263C"/>
    <w:rsid w:val="00974380"/>
    <w:rsid w:val="00985017"/>
    <w:rsid w:val="00990607"/>
    <w:rsid w:val="009A3132"/>
    <w:rsid w:val="009E73FC"/>
    <w:rsid w:val="00A041E7"/>
    <w:rsid w:val="00A45FFF"/>
    <w:rsid w:val="00A874FA"/>
    <w:rsid w:val="00A93242"/>
    <w:rsid w:val="00AC1E84"/>
    <w:rsid w:val="00AC4485"/>
    <w:rsid w:val="00AC5961"/>
    <w:rsid w:val="00AD2407"/>
    <w:rsid w:val="00B3010F"/>
    <w:rsid w:val="00B30111"/>
    <w:rsid w:val="00BB47F1"/>
    <w:rsid w:val="00C57514"/>
    <w:rsid w:val="00C65650"/>
    <w:rsid w:val="00C97C97"/>
    <w:rsid w:val="00CA7E27"/>
    <w:rsid w:val="00CB28AC"/>
    <w:rsid w:val="00CD50CC"/>
    <w:rsid w:val="00D06415"/>
    <w:rsid w:val="00D73C02"/>
    <w:rsid w:val="00D93DFC"/>
    <w:rsid w:val="00DA51D1"/>
    <w:rsid w:val="00E04AFF"/>
    <w:rsid w:val="00E14854"/>
    <w:rsid w:val="00E25253"/>
    <w:rsid w:val="00E25AF0"/>
    <w:rsid w:val="00E5645E"/>
    <w:rsid w:val="00E602FB"/>
    <w:rsid w:val="00E60DA8"/>
    <w:rsid w:val="00E85853"/>
    <w:rsid w:val="00E870C4"/>
    <w:rsid w:val="00E95F14"/>
    <w:rsid w:val="00EB4F85"/>
    <w:rsid w:val="00F00A76"/>
    <w:rsid w:val="00F04923"/>
    <w:rsid w:val="00F12602"/>
    <w:rsid w:val="00F25333"/>
    <w:rsid w:val="00F56AE9"/>
    <w:rsid w:val="00F7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EAC8-8F05-46D2-9231-751E780D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1E7"/>
    <w:rPr>
      <w:sz w:val="18"/>
      <w:szCs w:val="18"/>
    </w:rPr>
  </w:style>
  <w:style w:type="paragraph" w:styleId="a4">
    <w:name w:val="footer"/>
    <w:basedOn w:val="a"/>
    <w:link w:val="Char0"/>
    <w:uiPriority w:val="99"/>
    <w:unhideWhenUsed/>
    <w:rsid w:val="00A041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41E7"/>
    <w:rPr>
      <w:sz w:val="18"/>
      <w:szCs w:val="18"/>
    </w:rPr>
  </w:style>
  <w:style w:type="character" w:styleId="a5">
    <w:name w:val="Hyperlink"/>
    <w:rsid w:val="008130C7"/>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nter_hunantv@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Wang</dc:creator>
  <cp:keywords/>
  <dc:description/>
  <cp:lastModifiedBy>Dong Wang</cp:lastModifiedBy>
  <cp:revision>4</cp:revision>
  <cp:lastPrinted>2020-01-29T02:01:00Z</cp:lastPrinted>
  <dcterms:created xsi:type="dcterms:W3CDTF">2020-01-29T02:00:00Z</dcterms:created>
  <dcterms:modified xsi:type="dcterms:W3CDTF">2020-01-29T02:01:00Z</dcterms:modified>
</cp:coreProperties>
</file>